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A076B" w:rsidRPr="003B0619" w14:paraId="257623E2" w14:textId="072BDAA7" w:rsidTr="002A0933">
        <w:tc>
          <w:tcPr>
            <w:tcW w:w="9209" w:type="dxa"/>
          </w:tcPr>
          <w:p w14:paraId="0A923133" w14:textId="10EC61AB" w:rsidR="00AA076B" w:rsidRPr="003B0619" w:rsidRDefault="00AA076B" w:rsidP="00E563E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andara" w:eastAsiaTheme="minorEastAsia" w:hAnsi="Candara"/>
                <w:b/>
                <w:smallCaps/>
                <w:lang w:val="et-EE"/>
              </w:rPr>
            </w:pPr>
            <w:r w:rsidRPr="003B0619">
              <w:rPr>
                <w:rFonts w:ascii="Candara" w:eastAsiaTheme="minorEastAsia" w:hAnsi="Candara"/>
                <w:b/>
                <w:smallCaps/>
                <w:lang w:val="et-EE"/>
              </w:rPr>
              <w:t>I. SISSEJUHATUS  (1 lk)</w:t>
            </w:r>
          </w:p>
        </w:tc>
      </w:tr>
      <w:tr w:rsidR="00AA076B" w:rsidRPr="003B0619" w14:paraId="2388234D" w14:textId="19056DB5" w:rsidTr="002A0933">
        <w:tc>
          <w:tcPr>
            <w:tcW w:w="9209" w:type="dxa"/>
          </w:tcPr>
          <w:p w14:paraId="729A610A" w14:textId="3A0092AA" w:rsidR="00AA076B" w:rsidRDefault="00AA076B" w:rsidP="00AA076B">
            <w:pPr>
              <w:pStyle w:val="Vahedeta"/>
              <w:numPr>
                <w:ilvl w:val="0"/>
                <w:numId w:val="2"/>
              </w:numPr>
              <w:rPr>
                <w:lang w:val="et-EE"/>
              </w:rPr>
            </w:pPr>
            <w:r w:rsidRPr="003B0619">
              <w:rPr>
                <w:lang w:val="et-EE"/>
              </w:rPr>
              <w:t xml:space="preserve">Eesti ja programmi spetsiifiline taust.  Miks ja kellele (see kirjutatakse programmi poolt) </w:t>
            </w:r>
          </w:p>
          <w:p w14:paraId="19CAD422" w14:textId="077F8D08" w:rsidR="00AA076B" w:rsidRDefault="00AA076B" w:rsidP="00AA076B">
            <w:pPr>
              <w:pStyle w:val="Vahedeta"/>
              <w:numPr>
                <w:ilvl w:val="0"/>
                <w:numId w:val="2"/>
              </w:numPr>
              <w:rPr>
                <w:lang w:val="et-EE"/>
              </w:rPr>
            </w:pPr>
            <w:r w:rsidRPr="003B0619">
              <w:rPr>
                <w:lang w:val="et-EE"/>
              </w:rPr>
              <w:t>Kuidas on arengukava koostatud (protsessi kirjeldus)</w:t>
            </w:r>
            <w:r w:rsidRPr="003B0619">
              <w:rPr>
                <w:lang w:val="et-EE"/>
              </w:rPr>
              <w:t xml:space="preserve"> </w:t>
            </w:r>
          </w:p>
          <w:p w14:paraId="404B4AFA" w14:textId="03E79509" w:rsidR="00AA076B" w:rsidRPr="003B0619" w:rsidRDefault="00AA076B" w:rsidP="00AA076B">
            <w:pPr>
              <w:pStyle w:val="Vahedeta"/>
              <w:numPr>
                <w:ilvl w:val="0"/>
                <w:numId w:val="2"/>
              </w:numPr>
              <w:rPr>
                <w:lang w:val="et-EE"/>
              </w:rPr>
            </w:pPr>
            <w:r w:rsidRPr="003B0619">
              <w:rPr>
                <w:lang w:val="et-EE"/>
              </w:rPr>
              <w:t>Miks  … küla/piirkond aruka küla arenguprog</w:t>
            </w:r>
            <w:r>
              <w:rPr>
                <w:lang w:val="et-EE"/>
              </w:rPr>
              <w:t>r</w:t>
            </w:r>
            <w:r w:rsidRPr="003B0619">
              <w:rPr>
                <w:lang w:val="et-EE"/>
              </w:rPr>
              <w:t>ammis osaleb? Mis on arukas tema jaoks?</w:t>
            </w:r>
          </w:p>
        </w:tc>
      </w:tr>
      <w:tr w:rsidR="00AA076B" w:rsidRPr="003B0619" w14:paraId="08677B42" w14:textId="77777777" w:rsidTr="002A0933">
        <w:tc>
          <w:tcPr>
            <w:tcW w:w="9209" w:type="dxa"/>
          </w:tcPr>
          <w:p w14:paraId="042A913B" w14:textId="194C4706" w:rsidR="00AA076B" w:rsidRPr="003B0619" w:rsidRDefault="00AA076B" w:rsidP="004E617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andara" w:eastAsiaTheme="minorEastAsia" w:hAnsi="Candara"/>
                <w:b/>
                <w:smallCaps/>
                <w:lang w:val="et-EE"/>
              </w:rPr>
            </w:pPr>
            <w:r w:rsidRPr="003B0619">
              <w:rPr>
                <w:rFonts w:ascii="Candara" w:eastAsiaTheme="minorEastAsia" w:hAnsi="Candara"/>
                <w:b/>
                <w:smallCaps/>
                <w:lang w:val="et-EE"/>
              </w:rPr>
              <w:t>II. SIDUSRÜHMADE KAASAMINE (1-3 lk)</w:t>
            </w:r>
          </w:p>
        </w:tc>
      </w:tr>
      <w:tr w:rsidR="00AA076B" w:rsidRPr="003B0619" w14:paraId="49EFABE2" w14:textId="77777777" w:rsidTr="002A0933">
        <w:tc>
          <w:tcPr>
            <w:tcW w:w="9209" w:type="dxa"/>
          </w:tcPr>
          <w:p w14:paraId="19A021C0" w14:textId="77777777" w:rsidR="00AA076B" w:rsidRPr="003B0619" w:rsidRDefault="00AA076B" w:rsidP="002A6BE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andara" w:eastAsiaTheme="minorEastAsia" w:hAnsi="Candara"/>
                <w:b/>
                <w:smallCaps/>
                <w:lang w:val="et-EE"/>
              </w:rPr>
            </w:pPr>
            <w:r w:rsidRPr="003B0619">
              <w:rPr>
                <w:rFonts w:ascii="Candara" w:eastAsiaTheme="minorEastAsia" w:hAnsi="Candara"/>
                <w:b/>
                <w:smallCaps/>
                <w:lang w:val="et-EE"/>
              </w:rPr>
              <w:t xml:space="preserve">2.1 Sihtrühmade kaasamine </w:t>
            </w:r>
          </w:p>
          <w:p w14:paraId="04F03A2B" w14:textId="7D8F7F46" w:rsidR="00AA076B" w:rsidRPr="003B0619" w:rsidRDefault="00AA076B" w:rsidP="00AA076B">
            <w:pPr>
              <w:pStyle w:val="Vahedeta"/>
              <w:numPr>
                <w:ilvl w:val="0"/>
                <w:numId w:val="3"/>
              </w:numPr>
              <w:rPr>
                <w:lang w:val="et-EE"/>
              </w:rPr>
            </w:pPr>
            <w:r w:rsidRPr="003B0619">
              <w:rPr>
                <w:lang w:val="et-EE"/>
              </w:rPr>
              <w:t>Kuidas kaasati elanikud ja seesmised sihtrühmad vajaduste hindamisse ja strateegiaprotsessi.</w:t>
            </w:r>
          </w:p>
        </w:tc>
      </w:tr>
      <w:tr w:rsidR="00AA076B" w:rsidRPr="003B0619" w14:paraId="529E23F6" w14:textId="77777777" w:rsidTr="002A0933">
        <w:tc>
          <w:tcPr>
            <w:tcW w:w="9209" w:type="dxa"/>
          </w:tcPr>
          <w:p w14:paraId="25C08775" w14:textId="14324C0D" w:rsidR="00AA076B" w:rsidRDefault="00AA076B" w:rsidP="00416679">
            <w:pPr>
              <w:pStyle w:val="Vahedeta"/>
              <w:spacing w:line="360" w:lineRule="auto"/>
              <w:rPr>
                <w:lang w:val="et-EE"/>
              </w:rPr>
            </w:pPr>
            <w:r w:rsidRPr="003B0619">
              <w:rPr>
                <w:rFonts w:ascii="Candara" w:eastAsiaTheme="minorEastAsia" w:hAnsi="Candara"/>
                <w:b/>
                <w:smallCaps/>
                <w:lang w:val="et-EE"/>
              </w:rPr>
              <w:t>2.2 Partnerite kaasamine</w:t>
            </w:r>
            <w:r w:rsidRPr="003B0619">
              <w:rPr>
                <w:lang w:val="et-EE"/>
              </w:rPr>
              <w:t xml:space="preserve"> </w:t>
            </w:r>
          </w:p>
          <w:p w14:paraId="15AFA178" w14:textId="17A0346F" w:rsidR="00AA076B" w:rsidRPr="003B0619" w:rsidRDefault="00AA076B" w:rsidP="00AA076B">
            <w:pPr>
              <w:pStyle w:val="Vahedeta"/>
              <w:numPr>
                <w:ilvl w:val="0"/>
                <w:numId w:val="2"/>
              </w:numPr>
              <w:rPr>
                <w:lang w:val="et-EE"/>
              </w:rPr>
            </w:pPr>
            <w:r w:rsidRPr="003B0619">
              <w:rPr>
                <w:lang w:val="et-EE"/>
              </w:rPr>
              <w:t>Kuidas kaasati protsessi partnerorganisa</w:t>
            </w:r>
            <w:r>
              <w:rPr>
                <w:lang w:val="et-EE"/>
              </w:rPr>
              <w:t>t</w:t>
            </w:r>
            <w:r w:rsidRPr="003B0619">
              <w:rPr>
                <w:lang w:val="et-EE"/>
              </w:rPr>
              <w:t xml:space="preserve">sioone ja milliseid? </w:t>
            </w:r>
          </w:p>
        </w:tc>
      </w:tr>
      <w:tr w:rsidR="00AA076B" w:rsidRPr="003B0619" w14:paraId="58DF81BD" w14:textId="77777777" w:rsidTr="002A0933">
        <w:tc>
          <w:tcPr>
            <w:tcW w:w="9209" w:type="dxa"/>
          </w:tcPr>
          <w:p w14:paraId="1DDCC546" w14:textId="77777777" w:rsidR="00AA076B" w:rsidRPr="003B0619" w:rsidRDefault="00AA076B" w:rsidP="00416679">
            <w:pPr>
              <w:pStyle w:val="Vahedeta"/>
              <w:spacing w:line="360" w:lineRule="auto"/>
              <w:rPr>
                <w:lang w:val="et-EE"/>
              </w:rPr>
            </w:pPr>
            <w:r w:rsidRPr="003B0619">
              <w:rPr>
                <w:rFonts w:ascii="Candara" w:eastAsiaTheme="minorEastAsia" w:hAnsi="Candara"/>
                <w:b/>
                <w:smallCaps/>
                <w:lang w:val="et-EE"/>
              </w:rPr>
              <w:t>2.3 Kodanike teavitamine</w:t>
            </w:r>
            <w:r w:rsidRPr="003B0619">
              <w:rPr>
                <w:lang w:val="et-EE"/>
              </w:rPr>
              <w:t xml:space="preserve"> </w:t>
            </w:r>
          </w:p>
          <w:p w14:paraId="0AA1DA9E" w14:textId="780839F2" w:rsidR="00AA076B" w:rsidRPr="003B0619" w:rsidRDefault="00AA076B" w:rsidP="00AA076B">
            <w:pPr>
              <w:pStyle w:val="Vahedeta"/>
              <w:numPr>
                <w:ilvl w:val="0"/>
                <w:numId w:val="2"/>
              </w:numPr>
              <w:rPr>
                <w:lang w:val="et-EE"/>
              </w:rPr>
            </w:pPr>
            <w:r w:rsidRPr="003B0619">
              <w:rPr>
                <w:lang w:val="et-EE"/>
              </w:rPr>
              <w:t>Põhimõtted ja kanalid strateegiaprotsessi ja elluviimise avalikus</w:t>
            </w:r>
            <w:r>
              <w:rPr>
                <w:lang w:val="et-EE"/>
              </w:rPr>
              <w:t>t</w:t>
            </w:r>
            <w:r w:rsidRPr="003B0619">
              <w:rPr>
                <w:lang w:val="et-EE"/>
              </w:rPr>
              <w:t xml:space="preserve">amiseks kogukonna sees, omavalitsuses ja laiemale üldsusele. </w:t>
            </w:r>
          </w:p>
        </w:tc>
      </w:tr>
      <w:tr w:rsidR="00AA076B" w:rsidRPr="003B0619" w14:paraId="7F731FE7" w14:textId="3B901D7F" w:rsidTr="002A0933">
        <w:tc>
          <w:tcPr>
            <w:tcW w:w="9209" w:type="dxa"/>
          </w:tcPr>
          <w:p w14:paraId="6D30AD3E" w14:textId="3A8F1F30" w:rsidR="00AA076B" w:rsidRPr="003B0619" w:rsidRDefault="00AA076B" w:rsidP="00E563E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andara" w:eastAsiaTheme="minorEastAsia" w:hAnsi="Candara"/>
                <w:b/>
                <w:smallCaps/>
                <w:lang w:val="et-EE"/>
              </w:rPr>
            </w:pPr>
            <w:r w:rsidRPr="003B0619">
              <w:rPr>
                <w:rFonts w:ascii="Candara" w:eastAsiaTheme="minorEastAsia" w:hAnsi="Candara"/>
                <w:b/>
                <w:smallCaps/>
                <w:lang w:val="et-EE"/>
              </w:rPr>
              <w:t>III. KÜLA/ PIIRKONNA ISELOOMUSTUS JA ANALÜÜS (3-5 lk)</w:t>
            </w:r>
          </w:p>
        </w:tc>
      </w:tr>
      <w:tr w:rsidR="00AA076B" w:rsidRPr="003B0619" w14:paraId="3A5AD391" w14:textId="04885BF1" w:rsidTr="002A0933">
        <w:tc>
          <w:tcPr>
            <w:tcW w:w="9209" w:type="dxa"/>
          </w:tcPr>
          <w:p w14:paraId="3BFA6FDB" w14:textId="0AAA9210" w:rsidR="00AA076B" w:rsidRPr="003B0619" w:rsidRDefault="00AA076B" w:rsidP="00E563E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andara" w:eastAsiaTheme="minorEastAsia" w:hAnsi="Candara"/>
                <w:b/>
                <w:smallCaps/>
                <w:lang w:val="et-EE"/>
              </w:rPr>
            </w:pPr>
            <w:r w:rsidRPr="003B0619">
              <w:rPr>
                <w:rFonts w:ascii="Candara" w:eastAsiaTheme="minorEastAsia" w:hAnsi="Candara"/>
                <w:b/>
                <w:smallCaps/>
                <w:lang w:val="et-EE"/>
              </w:rPr>
              <w:t xml:space="preserve">3.1 Küla/piirkonna iseloomustus </w:t>
            </w:r>
          </w:p>
          <w:p w14:paraId="0CA574CE" w14:textId="0C4C2798" w:rsidR="00AA076B" w:rsidRPr="002A0933" w:rsidRDefault="00AA076B" w:rsidP="002A0933">
            <w:pPr>
              <w:pStyle w:val="Loendilik"/>
              <w:numPr>
                <w:ilvl w:val="0"/>
                <w:numId w:val="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t-EE"/>
              </w:rPr>
            </w:pPr>
            <w:r w:rsidRPr="002A0933">
              <w:rPr>
                <w:lang w:val="et-EE"/>
              </w:rPr>
              <w:t>Kontekst ehk kus, milliste tunnustega vallas või piirkonnas külla asub.</w:t>
            </w:r>
          </w:p>
          <w:p w14:paraId="6BA3EA41" w14:textId="6097BC2C" w:rsidR="00AA076B" w:rsidRPr="002A0933" w:rsidRDefault="00AA076B" w:rsidP="002A0933">
            <w:pPr>
              <w:pStyle w:val="Loendilik"/>
              <w:numPr>
                <w:ilvl w:val="0"/>
                <w:numId w:val="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t-EE"/>
              </w:rPr>
            </w:pPr>
            <w:r w:rsidRPr="002A0933">
              <w:rPr>
                <w:lang w:val="et-EE"/>
              </w:rPr>
              <w:t>Millised on peamised demograafilised ja sotsiaalmajanduslikud näitajad. (Kui võimalik ja asjakohane, siis tuua sisse ka omavalitsuse näitajaid, iseloomustust, võrdlust teiste külade või piirkondadega.)</w:t>
            </w:r>
          </w:p>
          <w:p w14:paraId="534629B3" w14:textId="381AC88A" w:rsidR="00AA076B" w:rsidRPr="002A0933" w:rsidRDefault="00AA076B" w:rsidP="002A0933">
            <w:pPr>
              <w:pStyle w:val="Loendilik"/>
              <w:numPr>
                <w:ilvl w:val="0"/>
                <w:numId w:val="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ndara" w:eastAsiaTheme="minorEastAsia" w:hAnsi="Candara"/>
                <w:b/>
                <w:smallCaps/>
                <w:lang w:val="et-EE"/>
              </w:rPr>
            </w:pPr>
            <w:r w:rsidRPr="002A0933">
              <w:rPr>
                <w:lang w:val="et-EE"/>
              </w:rPr>
              <w:t xml:space="preserve">Millised on olemasolevad ressursid: hooned, teenused, organsatsioonid, </w:t>
            </w:r>
            <w:r w:rsidRPr="00FC3FD8">
              <w:rPr>
                <w:b/>
                <w:bCs/>
                <w:u w:val="single"/>
                <w:lang w:val="et-EE"/>
              </w:rPr>
              <w:t>inimeste oskused, teadmised, anded</w:t>
            </w:r>
            <w:r w:rsidRPr="002A0933">
              <w:rPr>
                <w:lang w:val="et-EE"/>
              </w:rPr>
              <w:t xml:space="preserve"> jne </w:t>
            </w:r>
            <w:r w:rsidRPr="002A0933">
              <w:rPr>
                <w:rFonts w:ascii="Candara" w:eastAsiaTheme="minorEastAsia" w:hAnsi="Candara"/>
                <w:b/>
                <w:smallCaps/>
                <w:lang w:val="et-EE"/>
              </w:rPr>
              <w:t xml:space="preserve">  </w:t>
            </w:r>
          </w:p>
          <w:p w14:paraId="7E9BCED6" w14:textId="79BA84E7" w:rsidR="00AA076B" w:rsidRPr="002A0933" w:rsidRDefault="00AA076B" w:rsidP="002A0933">
            <w:pPr>
              <w:pStyle w:val="Loendilik"/>
              <w:numPr>
                <w:ilvl w:val="0"/>
                <w:numId w:val="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ndara" w:eastAsiaTheme="minorEastAsia" w:hAnsi="Candara"/>
                <w:b/>
                <w:smallCaps/>
                <w:lang w:val="et-EE"/>
              </w:rPr>
            </w:pPr>
            <w:r w:rsidRPr="002A0933">
              <w:rPr>
                <w:lang w:val="et-EE"/>
              </w:rPr>
              <w:t>Millised on kogukonna kogemused, edulood, käimasolevad projektid</w:t>
            </w:r>
          </w:p>
        </w:tc>
      </w:tr>
      <w:tr w:rsidR="00AA076B" w:rsidRPr="003B0619" w14:paraId="34658050" w14:textId="77777777" w:rsidTr="002A0933">
        <w:tc>
          <w:tcPr>
            <w:tcW w:w="9209" w:type="dxa"/>
          </w:tcPr>
          <w:p w14:paraId="0B6591B9" w14:textId="77777777" w:rsidR="00AA076B" w:rsidRPr="003B0619" w:rsidRDefault="00AA076B" w:rsidP="00E563E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andara" w:eastAsiaTheme="minorEastAsia" w:hAnsi="Candara"/>
                <w:b/>
                <w:smallCaps/>
                <w:lang w:val="et-EE"/>
              </w:rPr>
            </w:pPr>
            <w:r w:rsidRPr="003B0619">
              <w:rPr>
                <w:rFonts w:ascii="Candara" w:eastAsiaTheme="minorEastAsia" w:hAnsi="Candara"/>
                <w:b/>
                <w:smallCaps/>
                <w:lang w:val="et-EE"/>
              </w:rPr>
              <w:t xml:space="preserve">3.3 Seosed teiste arengukavadega </w:t>
            </w:r>
          </w:p>
          <w:p w14:paraId="7A793498" w14:textId="6595374A" w:rsidR="00AA076B" w:rsidRPr="003B0619" w:rsidRDefault="00AA076B" w:rsidP="00DF08F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ndara" w:eastAsiaTheme="minorEastAsia" w:hAnsi="Candara"/>
                <w:b/>
                <w:smallCaps/>
                <w:lang w:val="et-EE"/>
              </w:rPr>
            </w:pPr>
            <w:r>
              <w:rPr>
                <w:lang w:val="et-EE"/>
              </w:rPr>
              <w:t xml:space="preserve">Seosed </w:t>
            </w:r>
            <w:r w:rsidRPr="003B0619">
              <w:rPr>
                <w:lang w:val="et-EE"/>
              </w:rPr>
              <w:t>KOV arengukavaga</w:t>
            </w:r>
            <w:r>
              <w:rPr>
                <w:lang w:val="et-EE"/>
              </w:rPr>
              <w:t xml:space="preserve">; </w:t>
            </w:r>
            <w:proofErr w:type="spellStart"/>
            <w:r w:rsidRPr="003B0619">
              <w:rPr>
                <w:lang w:val="et-EE"/>
              </w:rPr>
              <w:t>Leader</w:t>
            </w:r>
            <w:proofErr w:type="spellEnd"/>
            <w:r w:rsidRPr="003B0619">
              <w:rPr>
                <w:lang w:val="et-EE"/>
              </w:rPr>
              <w:t xml:space="preserve"> strateegiaga</w:t>
            </w:r>
            <w:r>
              <w:rPr>
                <w:lang w:val="et-EE"/>
              </w:rPr>
              <w:t xml:space="preserve"> ja vähemalt ühe riikliku arengudokumendiga</w:t>
            </w:r>
            <w:r w:rsidRPr="003B0619">
              <w:rPr>
                <w:lang w:val="et-EE"/>
              </w:rPr>
              <w:t>.</w:t>
            </w:r>
          </w:p>
        </w:tc>
      </w:tr>
      <w:tr w:rsidR="00AA076B" w:rsidRPr="003B0619" w14:paraId="7785851A" w14:textId="2491B7E0" w:rsidTr="002A0933">
        <w:tc>
          <w:tcPr>
            <w:tcW w:w="9209" w:type="dxa"/>
          </w:tcPr>
          <w:p w14:paraId="2025B9E5" w14:textId="6746A702" w:rsidR="00AA076B" w:rsidRPr="003B0619" w:rsidRDefault="00AA076B" w:rsidP="00E563E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andara" w:eastAsiaTheme="minorEastAsia" w:hAnsi="Candara"/>
                <w:b/>
                <w:smallCaps/>
                <w:color w:val="FF0000"/>
                <w:lang w:val="et-EE"/>
              </w:rPr>
            </w:pPr>
            <w:r w:rsidRPr="003B0619">
              <w:rPr>
                <w:rFonts w:ascii="Candara" w:eastAsiaTheme="minorEastAsia" w:hAnsi="Candara"/>
                <w:b/>
                <w:smallCaps/>
                <w:lang w:val="et-EE"/>
              </w:rPr>
              <w:t>3.4 SWOT analüüs</w:t>
            </w:r>
            <w:r w:rsidRPr="003B0619">
              <w:rPr>
                <w:rFonts w:ascii="Candara" w:eastAsiaTheme="minorEastAsia" w:hAnsi="Candara"/>
                <w:b/>
                <w:smallCaps/>
                <w:color w:val="FF0000"/>
                <w:lang w:val="et-EE"/>
              </w:rPr>
              <w:t xml:space="preserve"> </w:t>
            </w:r>
          </w:p>
          <w:p w14:paraId="6DCD858B" w14:textId="42A80BD5" w:rsidR="00AA076B" w:rsidRPr="003B0619" w:rsidRDefault="00AA076B" w:rsidP="00FC3FD8">
            <w:pPr>
              <w:pStyle w:val="Loendilik"/>
              <w:numPr>
                <w:ilvl w:val="0"/>
                <w:numId w:val="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t-EE"/>
              </w:rPr>
            </w:pPr>
            <w:r>
              <w:rPr>
                <w:lang w:val="et-EE"/>
              </w:rPr>
              <w:t>SWOT</w:t>
            </w:r>
            <w:r w:rsidRPr="003B0619">
              <w:rPr>
                <w:lang w:val="et-EE"/>
              </w:rPr>
              <w:t xml:space="preserve"> koosneb kahest osast a) tugevusi, nõrkusi, võimalusi ja ohte kokkuvõttev tabel ning b) analüüs ehk  valikute tegemise loogika tabelis oleva info põh</w:t>
            </w:r>
            <w:r>
              <w:rPr>
                <w:lang w:val="et-EE"/>
              </w:rPr>
              <w:t>j</w:t>
            </w:r>
            <w:r w:rsidRPr="003B0619">
              <w:rPr>
                <w:lang w:val="et-EE"/>
              </w:rPr>
              <w:t xml:space="preserve">al.  </w:t>
            </w:r>
            <w:r>
              <w:rPr>
                <w:lang w:val="et-EE"/>
              </w:rPr>
              <w:t xml:space="preserve"> </w:t>
            </w:r>
          </w:p>
          <w:p w14:paraId="69D27EBF" w14:textId="77777777" w:rsidR="00AA076B" w:rsidRDefault="00AA076B" w:rsidP="00FC3FD8">
            <w:pPr>
              <w:pStyle w:val="Loendilik"/>
              <w:numPr>
                <w:ilvl w:val="0"/>
                <w:numId w:val="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t-EE"/>
              </w:rPr>
            </w:pPr>
            <w:r w:rsidRPr="003B0619">
              <w:rPr>
                <w:lang w:val="et-EE"/>
              </w:rPr>
              <w:t>Kokku ei tohiks valikuid olla liiga palju (3-6)</w:t>
            </w:r>
          </w:p>
          <w:p w14:paraId="70D00610" w14:textId="43DAD0BB" w:rsidR="00AA076B" w:rsidRPr="003B0619" w:rsidRDefault="00AA076B" w:rsidP="002A752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ndara" w:eastAsiaTheme="minorEastAsia" w:hAnsi="Candara"/>
                <w:b/>
                <w:smallCaps/>
                <w:color w:val="FF0000"/>
                <w:lang w:val="et-EE"/>
              </w:rPr>
            </w:pPr>
          </w:p>
        </w:tc>
      </w:tr>
      <w:tr w:rsidR="00AA076B" w:rsidRPr="003B0619" w14:paraId="0F119200" w14:textId="22CDF500" w:rsidTr="002A0933">
        <w:tc>
          <w:tcPr>
            <w:tcW w:w="9209" w:type="dxa"/>
          </w:tcPr>
          <w:p w14:paraId="76E01EFC" w14:textId="4B3ADD17" w:rsidR="00AA076B" w:rsidRPr="003B0619" w:rsidRDefault="00AA076B" w:rsidP="00E563E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andara" w:eastAsiaTheme="minorEastAsia" w:hAnsi="Candara"/>
                <w:b/>
                <w:smallCaps/>
                <w:lang w:val="et-EE"/>
              </w:rPr>
            </w:pPr>
            <w:r w:rsidRPr="003B0619">
              <w:rPr>
                <w:rFonts w:ascii="Candara" w:eastAsiaTheme="minorEastAsia" w:hAnsi="Candara"/>
                <w:b/>
                <w:smallCaps/>
                <w:lang w:val="et-EE"/>
              </w:rPr>
              <w:t xml:space="preserve">IV. SEKKUMISLOOGIKA </w:t>
            </w:r>
            <w:r w:rsidR="009B4747">
              <w:rPr>
                <w:rFonts w:ascii="Candara" w:eastAsiaTheme="minorEastAsia" w:hAnsi="Candara"/>
                <w:b/>
                <w:smallCaps/>
                <w:lang w:val="et-EE"/>
              </w:rPr>
              <w:t>(</w:t>
            </w:r>
            <w:r w:rsidR="00781321">
              <w:rPr>
                <w:rFonts w:ascii="Candara" w:eastAsiaTheme="minorEastAsia" w:hAnsi="Candara"/>
                <w:b/>
                <w:smallCaps/>
                <w:lang w:val="et-EE"/>
              </w:rPr>
              <w:t>5-10 lk)</w:t>
            </w:r>
          </w:p>
        </w:tc>
      </w:tr>
      <w:tr w:rsidR="00AA076B" w:rsidRPr="003B0619" w14:paraId="0E1A3507" w14:textId="5F635A1C" w:rsidTr="002A0933">
        <w:tc>
          <w:tcPr>
            <w:tcW w:w="9209" w:type="dxa"/>
          </w:tcPr>
          <w:p w14:paraId="6540E3F5" w14:textId="53F3656B" w:rsidR="00AA076B" w:rsidRPr="003B0619" w:rsidRDefault="00AA076B" w:rsidP="00E563E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andara" w:eastAsiaTheme="minorEastAsia" w:hAnsi="Candara"/>
                <w:b/>
                <w:smallCaps/>
                <w:lang w:val="et-EE"/>
              </w:rPr>
            </w:pPr>
            <w:r w:rsidRPr="003B0619">
              <w:rPr>
                <w:rFonts w:ascii="Candara" w:eastAsiaTheme="minorEastAsia" w:hAnsi="Candara"/>
                <w:b/>
                <w:smallCaps/>
                <w:lang w:val="et-EE"/>
              </w:rPr>
              <w:t>4.1 Üldine eesmärk</w:t>
            </w:r>
          </w:p>
          <w:p w14:paraId="1EB1456C" w14:textId="77777777" w:rsidR="00AA076B" w:rsidRDefault="00AA076B" w:rsidP="00284B42">
            <w:pPr>
              <w:pStyle w:val="Loendilik"/>
              <w:numPr>
                <w:ilvl w:val="0"/>
                <w:numId w:val="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t-EE"/>
              </w:rPr>
            </w:pPr>
            <w:r w:rsidRPr="003B0619">
              <w:rPr>
                <w:lang w:val="et-EE"/>
              </w:rPr>
              <w:t>See võtab kokku, kuhu strateegia elluviimisega jõuda tahetakse.</w:t>
            </w:r>
          </w:p>
          <w:p w14:paraId="301AC592" w14:textId="54F71C11" w:rsidR="00AA076B" w:rsidRPr="003B0619" w:rsidRDefault="00AA076B" w:rsidP="00284B42">
            <w:pPr>
              <w:pStyle w:val="Loendilik"/>
              <w:numPr>
                <w:ilvl w:val="0"/>
                <w:numId w:val="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ndara" w:eastAsiaTheme="minorEastAsia" w:hAnsi="Candara"/>
                <w:b/>
                <w:smallCaps/>
                <w:lang w:val="et-EE"/>
              </w:rPr>
            </w:pPr>
            <w:r w:rsidRPr="003B0619">
              <w:rPr>
                <w:lang w:val="et-EE"/>
              </w:rPr>
              <w:t>Alternatiivina võib ka sõnastada visiooni.</w:t>
            </w:r>
          </w:p>
        </w:tc>
      </w:tr>
      <w:tr w:rsidR="00AA076B" w:rsidRPr="003B0619" w14:paraId="727A14E1" w14:textId="7FE60EB9" w:rsidTr="002A0933">
        <w:tc>
          <w:tcPr>
            <w:tcW w:w="9209" w:type="dxa"/>
          </w:tcPr>
          <w:p w14:paraId="48483E3C" w14:textId="0C46A757" w:rsidR="00AA076B" w:rsidRPr="003B0619" w:rsidRDefault="00AA076B" w:rsidP="00E563E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andara" w:eastAsiaTheme="minorEastAsia" w:hAnsi="Candara"/>
                <w:b/>
                <w:smallCaps/>
                <w:lang w:val="et-EE"/>
              </w:rPr>
            </w:pPr>
            <w:r w:rsidRPr="003B0619">
              <w:rPr>
                <w:rFonts w:ascii="Candara" w:eastAsiaTheme="minorEastAsia" w:hAnsi="Candara"/>
                <w:b/>
                <w:smallCaps/>
                <w:lang w:val="et-EE"/>
              </w:rPr>
              <w:t xml:space="preserve">4.2 Arengueesmärgid </w:t>
            </w:r>
          </w:p>
          <w:p w14:paraId="1E710FDB" w14:textId="002FC6F6" w:rsidR="00AA076B" w:rsidRPr="003B0619" w:rsidRDefault="00AA076B" w:rsidP="00284B42">
            <w:pPr>
              <w:pStyle w:val="Loendilik"/>
              <w:numPr>
                <w:ilvl w:val="0"/>
                <w:numId w:val="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t-EE"/>
              </w:rPr>
            </w:pPr>
            <w:r w:rsidRPr="003B0619">
              <w:rPr>
                <w:lang w:val="et-EE"/>
              </w:rPr>
              <w:t xml:space="preserve">Igale SWOT analüüsis tehtud valikule peaks vastama vähemalt 1 arengueesmärk. Need peavad olema varustatud realistlikult mõõdetavate tulemusnäitajatega.  </w:t>
            </w:r>
          </w:p>
        </w:tc>
      </w:tr>
      <w:tr w:rsidR="00AA076B" w:rsidRPr="003B0619" w14:paraId="0023BA80" w14:textId="77777777" w:rsidTr="002A0933">
        <w:tc>
          <w:tcPr>
            <w:tcW w:w="9209" w:type="dxa"/>
          </w:tcPr>
          <w:p w14:paraId="7AAECFA1" w14:textId="77777777" w:rsidR="00AA076B" w:rsidRPr="003B0619" w:rsidRDefault="00AA076B" w:rsidP="00E563E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andara" w:eastAsiaTheme="minorEastAsia" w:hAnsi="Candara"/>
                <w:b/>
                <w:smallCaps/>
                <w:lang w:val="et-EE"/>
              </w:rPr>
            </w:pPr>
            <w:r w:rsidRPr="003B0619">
              <w:rPr>
                <w:rFonts w:ascii="Candara" w:eastAsiaTheme="minorEastAsia" w:hAnsi="Candara"/>
                <w:b/>
                <w:smallCaps/>
                <w:lang w:val="et-EE"/>
              </w:rPr>
              <w:t>4.3 Tegevussuunad</w:t>
            </w:r>
          </w:p>
          <w:p w14:paraId="7EE84B71" w14:textId="12431CEF" w:rsidR="00AA076B" w:rsidRPr="00284B42" w:rsidRDefault="00AA076B" w:rsidP="00284B42">
            <w:pPr>
              <w:pStyle w:val="Loendilik"/>
              <w:numPr>
                <w:ilvl w:val="0"/>
                <w:numId w:val="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ndara" w:eastAsiaTheme="minorEastAsia" w:hAnsi="Candara"/>
                <w:b/>
                <w:smallCaps/>
                <w:lang w:val="et-EE"/>
              </w:rPr>
            </w:pPr>
            <w:r w:rsidRPr="00284B42">
              <w:rPr>
                <w:lang w:val="et-EE"/>
              </w:rPr>
              <w:t>Näidake ära iga arengueesmärgi saavutamiseks vajalikud tuumiktegevused (tegevuste paketid) või projektid, mis aiatavad soovitud tulemusnäitajateni jõuda.</w:t>
            </w:r>
          </w:p>
        </w:tc>
      </w:tr>
      <w:tr w:rsidR="00AA076B" w:rsidRPr="003B0619" w14:paraId="381BD70C" w14:textId="77777777" w:rsidTr="002A0933">
        <w:tc>
          <w:tcPr>
            <w:tcW w:w="9209" w:type="dxa"/>
          </w:tcPr>
          <w:p w14:paraId="6BF358FA" w14:textId="77777777" w:rsidR="00AA076B" w:rsidRDefault="00AA076B" w:rsidP="00994EC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andara" w:eastAsiaTheme="minorEastAsia" w:hAnsi="Candara"/>
                <w:b/>
                <w:smallCaps/>
                <w:lang w:val="et-EE"/>
              </w:rPr>
            </w:pPr>
            <w:r>
              <w:rPr>
                <w:rFonts w:ascii="Candara" w:eastAsiaTheme="minorEastAsia" w:hAnsi="Candara"/>
                <w:b/>
                <w:smallCaps/>
                <w:lang w:val="et-EE"/>
              </w:rPr>
              <w:t>4.4 Strateegia skeem</w:t>
            </w:r>
          </w:p>
          <w:p w14:paraId="45DF3DA5" w14:textId="3009873B" w:rsidR="00AA076B" w:rsidRPr="00284B42" w:rsidRDefault="00AA076B" w:rsidP="00284B42">
            <w:pPr>
              <w:pStyle w:val="Loendilik"/>
              <w:numPr>
                <w:ilvl w:val="0"/>
                <w:numId w:val="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ndara" w:eastAsiaTheme="minorEastAsia" w:hAnsi="Candara"/>
                <w:b/>
                <w:smallCaps/>
                <w:lang w:val="et-EE"/>
              </w:rPr>
            </w:pPr>
            <w:r w:rsidRPr="00284B42">
              <w:rPr>
                <w:lang w:val="et-EE"/>
              </w:rPr>
              <w:t>See on ühel lehel visualiseeritud kokkuvõte strateegia põhituumast. (Vaata Virtsu näidet.)</w:t>
            </w:r>
          </w:p>
        </w:tc>
      </w:tr>
      <w:tr w:rsidR="00AA076B" w:rsidRPr="003B0619" w14:paraId="575330EB" w14:textId="40980516" w:rsidTr="002A0933">
        <w:tc>
          <w:tcPr>
            <w:tcW w:w="9209" w:type="dxa"/>
          </w:tcPr>
          <w:p w14:paraId="1712080F" w14:textId="58130E71" w:rsidR="00AA076B" w:rsidRPr="003B0619" w:rsidRDefault="00AA076B" w:rsidP="00994EC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andara" w:eastAsiaTheme="minorEastAsia" w:hAnsi="Candara"/>
                <w:b/>
                <w:smallCaps/>
                <w:lang w:val="et-EE"/>
              </w:rPr>
            </w:pPr>
            <w:r w:rsidRPr="003B0619">
              <w:rPr>
                <w:rFonts w:ascii="Candara" w:eastAsiaTheme="minorEastAsia" w:hAnsi="Candara"/>
                <w:b/>
                <w:smallCaps/>
                <w:lang w:val="et-EE"/>
              </w:rPr>
              <w:t>4.</w:t>
            </w:r>
            <w:r>
              <w:rPr>
                <w:rFonts w:ascii="Candara" w:eastAsiaTheme="minorEastAsia" w:hAnsi="Candara"/>
                <w:b/>
                <w:smallCaps/>
                <w:lang w:val="et-EE"/>
              </w:rPr>
              <w:t>5</w:t>
            </w:r>
            <w:r w:rsidRPr="003B0619">
              <w:rPr>
                <w:rFonts w:ascii="Candara" w:eastAsiaTheme="minorEastAsia" w:hAnsi="Candara"/>
                <w:b/>
                <w:smallCaps/>
                <w:lang w:val="et-EE"/>
              </w:rPr>
              <w:t xml:space="preserve"> Arukad lahendused </w:t>
            </w:r>
          </w:p>
          <w:p w14:paraId="0B0DD195" w14:textId="77777777" w:rsidR="00AA076B" w:rsidRPr="00284B42" w:rsidRDefault="00AA076B" w:rsidP="00284B42">
            <w:pPr>
              <w:pStyle w:val="Loendilik"/>
              <w:numPr>
                <w:ilvl w:val="0"/>
                <w:numId w:val="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ndara" w:eastAsiaTheme="minorEastAsia" w:hAnsi="Candara"/>
                <w:b/>
                <w:smallCaps/>
                <w:lang w:val="et-EE"/>
              </w:rPr>
            </w:pPr>
            <w:r w:rsidRPr="00284B42">
              <w:rPr>
                <w:lang w:val="et-EE"/>
              </w:rPr>
              <w:t>Sisuliselt on see tegevuskava, kus iga tegevussuund on jaotatud sammudeks ning ära on näidatud täitmise aeg, vastutaja(d), rahastuse allikad ja soovi korral ka orienteeruv eelarve.</w:t>
            </w:r>
            <w:r w:rsidRPr="00284B42">
              <w:rPr>
                <w:rFonts w:ascii="Candara" w:eastAsiaTheme="minorEastAsia" w:hAnsi="Candara"/>
                <w:b/>
                <w:smallCaps/>
                <w:lang w:val="et-EE"/>
              </w:rPr>
              <w:t xml:space="preserve">  </w:t>
            </w:r>
          </w:p>
          <w:p w14:paraId="507FF126" w14:textId="79954E85" w:rsidR="00AA076B" w:rsidRPr="00284B42" w:rsidRDefault="00AA076B" w:rsidP="00284B42">
            <w:pPr>
              <w:pStyle w:val="Loendilik"/>
              <w:numPr>
                <w:ilvl w:val="0"/>
                <w:numId w:val="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ndara" w:eastAsiaTheme="minorEastAsia" w:hAnsi="Candara"/>
                <w:b/>
                <w:smallCaps/>
                <w:lang w:val="et-EE"/>
              </w:rPr>
            </w:pPr>
            <w:r w:rsidRPr="00284B42">
              <w:rPr>
                <w:lang w:val="et-EE"/>
              </w:rPr>
              <w:lastRenderedPageBreak/>
              <w:t>NB! Arukad lahendused peavad muuhulgas sisaldama kogukonna õppimisele ja kaasamisele suunatud tegevusi.</w:t>
            </w:r>
          </w:p>
        </w:tc>
      </w:tr>
      <w:tr w:rsidR="007D0DDD" w:rsidRPr="003B0619" w14:paraId="34A17C5D" w14:textId="77777777" w:rsidTr="002A0933">
        <w:tc>
          <w:tcPr>
            <w:tcW w:w="9209" w:type="dxa"/>
          </w:tcPr>
          <w:p w14:paraId="1F5C57D0" w14:textId="7AE826AB" w:rsidR="007D0DDD" w:rsidRPr="007D0DDD" w:rsidRDefault="007D0DDD" w:rsidP="003C467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lang w:val="et-EE"/>
              </w:rPr>
            </w:pPr>
            <w:r w:rsidRPr="003B0619">
              <w:rPr>
                <w:rFonts w:ascii="Candara" w:eastAsiaTheme="minorEastAsia" w:hAnsi="Candara"/>
                <w:b/>
                <w:smallCaps/>
                <w:lang w:val="et-EE"/>
              </w:rPr>
              <w:lastRenderedPageBreak/>
              <w:t xml:space="preserve">V. </w:t>
            </w:r>
            <w:r>
              <w:rPr>
                <w:rFonts w:ascii="Candara" w:eastAsiaTheme="minorEastAsia" w:hAnsi="Candara"/>
                <w:b/>
                <w:smallCaps/>
                <w:lang w:val="et-EE"/>
              </w:rPr>
              <w:t>JUHTIMINE</w:t>
            </w:r>
            <w:r w:rsidRPr="003B0619">
              <w:rPr>
                <w:rFonts w:ascii="Candara" w:eastAsiaTheme="minorEastAsia" w:hAnsi="Candara"/>
                <w:b/>
                <w:smallCaps/>
                <w:lang w:val="et-EE"/>
              </w:rPr>
              <w:t xml:space="preserve"> </w:t>
            </w:r>
            <w:r>
              <w:rPr>
                <w:rFonts w:ascii="Candara" w:eastAsiaTheme="minorEastAsia" w:hAnsi="Candara"/>
                <w:b/>
                <w:smallCaps/>
                <w:lang w:val="et-EE"/>
              </w:rPr>
              <w:t xml:space="preserve">JA </w:t>
            </w:r>
            <w:r w:rsidRPr="003B0619">
              <w:rPr>
                <w:rFonts w:ascii="Candara" w:eastAsiaTheme="minorEastAsia" w:hAnsi="Candara"/>
                <w:b/>
                <w:smallCaps/>
                <w:lang w:val="et-EE"/>
              </w:rPr>
              <w:t>SEIRE</w:t>
            </w:r>
            <w:r w:rsidRPr="003B0619">
              <w:rPr>
                <w:lang w:val="et-EE"/>
              </w:rPr>
              <w:t xml:space="preserve"> </w:t>
            </w:r>
            <w:r w:rsidRPr="0039768A">
              <w:rPr>
                <w:rFonts w:ascii="Candara" w:eastAsiaTheme="minorEastAsia" w:hAnsi="Candara"/>
                <w:b/>
                <w:smallCaps/>
                <w:lang w:val="et-EE"/>
              </w:rPr>
              <w:t>(1-</w:t>
            </w:r>
            <w:r>
              <w:rPr>
                <w:rFonts w:ascii="Candara" w:eastAsiaTheme="minorEastAsia" w:hAnsi="Candara"/>
                <w:b/>
                <w:smallCaps/>
                <w:lang w:val="et-EE"/>
              </w:rPr>
              <w:t>2</w:t>
            </w:r>
            <w:r w:rsidRPr="0039768A">
              <w:rPr>
                <w:rFonts w:ascii="Candara" w:eastAsiaTheme="minorEastAsia" w:hAnsi="Candara"/>
                <w:b/>
                <w:smallCaps/>
                <w:lang w:val="et-EE"/>
              </w:rPr>
              <w:t xml:space="preserve"> lk)</w:t>
            </w:r>
          </w:p>
        </w:tc>
      </w:tr>
      <w:tr w:rsidR="00AA076B" w:rsidRPr="003B0619" w14:paraId="6C7DBBFF" w14:textId="4EC1782D" w:rsidTr="002A0933">
        <w:tc>
          <w:tcPr>
            <w:tcW w:w="9209" w:type="dxa"/>
          </w:tcPr>
          <w:p w14:paraId="59A4BDE7" w14:textId="46140C16" w:rsidR="00AA076B" w:rsidRPr="00284B42" w:rsidRDefault="00AA076B" w:rsidP="00284B42">
            <w:pPr>
              <w:pStyle w:val="Loendilik"/>
              <w:numPr>
                <w:ilvl w:val="0"/>
                <w:numId w:val="4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t-EE"/>
              </w:rPr>
            </w:pPr>
            <w:r w:rsidRPr="00284B42">
              <w:rPr>
                <w:lang w:val="et-EE"/>
              </w:rPr>
              <w:t xml:space="preserve">Strateegia elluviimises osalevad organisatsioonid, nende rollid, juhtimise mudel (töörühmad, juhtgrupp </w:t>
            </w:r>
            <w:proofErr w:type="spellStart"/>
            <w:r w:rsidRPr="00284B42">
              <w:rPr>
                <w:lang w:val="et-EE"/>
              </w:rPr>
              <w:t>vmt</w:t>
            </w:r>
            <w:proofErr w:type="spellEnd"/>
            <w:r w:rsidRPr="00284B42">
              <w:rPr>
                <w:lang w:val="et-EE"/>
              </w:rPr>
              <w:t xml:space="preserve">.) </w:t>
            </w:r>
          </w:p>
          <w:p w14:paraId="49DB0694" w14:textId="49BD97AE" w:rsidR="00AA076B" w:rsidRPr="00284B42" w:rsidRDefault="00AA076B" w:rsidP="00284B42">
            <w:pPr>
              <w:pStyle w:val="Loendilik"/>
              <w:numPr>
                <w:ilvl w:val="0"/>
                <w:numId w:val="4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t-EE"/>
              </w:rPr>
            </w:pPr>
            <w:r w:rsidRPr="00284B42">
              <w:rPr>
                <w:lang w:val="et-EE"/>
              </w:rPr>
              <w:t>Kirjeldus</w:t>
            </w:r>
            <w:r w:rsidRPr="00284B42">
              <w:rPr>
                <w:lang w:val="et-EE"/>
              </w:rPr>
              <w:t xml:space="preserve">, kui tihti ja kuidas toimub strateegia edusammude analüüs. Kes teeb ja millises koosseisus tulemusi analüüsitakse. </w:t>
            </w:r>
          </w:p>
          <w:p w14:paraId="2D8899B7" w14:textId="729844D0" w:rsidR="00AA076B" w:rsidRPr="00284B42" w:rsidRDefault="00AA076B" w:rsidP="00284B42">
            <w:pPr>
              <w:pStyle w:val="Loendilik"/>
              <w:numPr>
                <w:ilvl w:val="0"/>
                <w:numId w:val="4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ndara" w:eastAsiaTheme="minorEastAsia" w:hAnsi="Candara"/>
                <w:b/>
                <w:smallCaps/>
                <w:lang w:val="et-EE"/>
              </w:rPr>
            </w:pPr>
            <w:r w:rsidRPr="00284B42">
              <w:rPr>
                <w:lang w:val="et-EE"/>
              </w:rPr>
              <w:t>Millal hinnatakse strateegia tulemuslikkust tervikuna ja alustatakse strateegia täiendamist või uue koostamist.</w:t>
            </w:r>
          </w:p>
        </w:tc>
      </w:tr>
      <w:tr w:rsidR="00AA076B" w:rsidRPr="003B0619" w14:paraId="1CC663F6" w14:textId="05B2D406" w:rsidTr="002A0933">
        <w:tc>
          <w:tcPr>
            <w:tcW w:w="9209" w:type="dxa"/>
          </w:tcPr>
          <w:p w14:paraId="2EA22085" w14:textId="55CADA28" w:rsidR="00AA076B" w:rsidRPr="003B0619" w:rsidRDefault="00DC6303" w:rsidP="00C562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ndara" w:eastAsiaTheme="minorEastAsia" w:hAnsi="Candara"/>
                <w:b/>
                <w:smallCaps/>
                <w:lang w:val="et-EE"/>
              </w:rPr>
            </w:pPr>
            <w:r>
              <w:rPr>
                <w:rFonts w:ascii="Candara" w:eastAsiaTheme="minorEastAsia" w:hAnsi="Candara"/>
                <w:b/>
                <w:smallCaps/>
                <w:lang w:val="et-EE"/>
              </w:rPr>
              <w:t>Lisaks ootame me 3-lehelist kokkuvõtet</w:t>
            </w:r>
            <w:r w:rsidR="0039768A">
              <w:rPr>
                <w:rFonts w:ascii="Candara" w:eastAsiaTheme="minorEastAsia" w:hAnsi="Candara"/>
                <w:b/>
                <w:smallCaps/>
                <w:lang w:val="et-EE"/>
              </w:rPr>
              <w:t xml:space="preserve"> fotode ja sümboolikaga</w:t>
            </w:r>
            <w:r>
              <w:rPr>
                <w:rFonts w:ascii="Candara" w:eastAsiaTheme="minorEastAsia" w:hAnsi="Candara"/>
                <w:b/>
                <w:smallCaps/>
                <w:lang w:val="et-EE"/>
              </w:rPr>
              <w:t>, mida saab tõlkida inglise keelde ja kasutada rahvusvaheliseks koostööks.</w:t>
            </w:r>
            <w:r w:rsidR="0039768A">
              <w:rPr>
                <w:rFonts w:ascii="Candara" w:eastAsiaTheme="minorEastAsia" w:hAnsi="Candara"/>
                <w:b/>
                <w:smallCaps/>
                <w:lang w:val="et-EE"/>
              </w:rPr>
              <w:t xml:space="preserve"> Selleks tuleb meie poolt eraldi põhi.</w:t>
            </w:r>
          </w:p>
        </w:tc>
      </w:tr>
    </w:tbl>
    <w:p w14:paraId="4F244EA4" w14:textId="0867A0D8" w:rsidR="00FB7F5E" w:rsidRPr="003B0619" w:rsidRDefault="00FB7F5E" w:rsidP="00A01F2B">
      <w:pPr>
        <w:spacing w:line="360" w:lineRule="auto"/>
        <w:rPr>
          <w:rFonts w:ascii="Candara" w:eastAsiaTheme="minorEastAsia" w:hAnsi="Candara"/>
          <w:b/>
          <w:smallCaps/>
          <w:color w:val="FF0000"/>
          <w:lang w:val="et-EE"/>
        </w:rPr>
      </w:pPr>
    </w:p>
    <w:sectPr w:rsidR="00FB7F5E" w:rsidRPr="003B0619" w:rsidSect="00616E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CF37D" w14:textId="77777777" w:rsidR="00AA076B" w:rsidRDefault="00AA076B" w:rsidP="00AA076B">
      <w:pPr>
        <w:spacing w:after="0" w:line="240" w:lineRule="auto"/>
      </w:pPr>
      <w:r>
        <w:separator/>
      </w:r>
    </w:p>
  </w:endnote>
  <w:endnote w:type="continuationSeparator" w:id="0">
    <w:p w14:paraId="281CE208" w14:textId="77777777" w:rsidR="00AA076B" w:rsidRDefault="00AA076B" w:rsidP="00AA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3B0C" w14:textId="77777777" w:rsidR="00AA076B" w:rsidRDefault="00AA076B" w:rsidP="00AA076B">
      <w:pPr>
        <w:spacing w:after="0" w:line="240" w:lineRule="auto"/>
      </w:pPr>
      <w:r>
        <w:separator/>
      </w:r>
    </w:p>
  </w:footnote>
  <w:footnote w:type="continuationSeparator" w:id="0">
    <w:p w14:paraId="42D5FB38" w14:textId="77777777" w:rsidR="00AA076B" w:rsidRDefault="00AA076B" w:rsidP="00AA0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7B0C" w14:textId="1139067B" w:rsidR="00AA076B" w:rsidRPr="002A0933" w:rsidRDefault="00473F44">
    <w:pPr>
      <w:pStyle w:val="Pis"/>
      <w:rPr>
        <w:b/>
        <w:bCs/>
        <w:sz w:val="28"/>
        <w:szCs w:val="28"/>
      </w:rPr>
    </w:pPr>
    <w:r w:rsidRPr="002A0933">
      <w:rPr>
        <w:b/>
        <w:bCs/>
        <w:sz w:val="28"/>
        <w:szCs w:val="28"/>
      </w:rPr>
      <w:t>ARUKA KÜLA STRATEEGIA STRUKTUUR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7FDC"/>
    <w:multiLevelType w:val="hybridMultilevel"/>
    <w:tmpl w:val="F78C4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AC52C1"/>
    <w:multiLevelType w:val="hybridMultilevel"/>
    <w:tmpl w:val="DAD841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4C3822"/>
    <w:multiLevelType w:val="hybridMultilevel"/>
    <w:tmpl w:val="20107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521790"/>
    <w:multiLevelType w:val="hybridMultilevel"/>
    <w:tmpl w:val="4CCA36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85"/>
    <w:rsid w:val="000269EE"/>
    <w:rsid w:val="0003421F"/>
    <w:rsid w:val="00044622"/>
    <w:rsid w:val="00073753"/>
    <w:rsid w:val="00080EE8"/>
    <w:rsid w:val="00081167"/>
    <w:rsid w:val="00084CCB"/>
    <w:rsid w:val="00084DBD"/>
    <w:rsid w:val="00092E41"/>
    <w:rsid w:val="000944AD"/>
    <w:rsid w:val="000B7EFA"/>
    <w:rsid w:val="000F2125"/>
    <w:rsid w:val="000F3644"/>
    <w:rsid w:val="000F53A2"/>
    <w:rsid w:val="00111A7B"/>
    <w:rsid w:val="001305C8"/>
    <w:rsid w:val="00153FC7"/>
    <w:rsid w:val="00177C22"/>
    <w:rsid w:val="001C0A0B"/>
    <w:rsid w:val="001D51A2"/>
    <w:rsid w:val="001F32D1"/>
    <w:rsid w:val="001F7184"/>
    <w:rsid w:val="00202237"/>
    <w:rsid w:val="00205BF1"/>
    <w:rsid w:val="00222E31"/>
    <w:rsid w:val="00227F7C"/>
    <w:rsid w:val="00243878"/>
    <w:rsid w:val="00284B42"/>
    <w:rsid w:val="00284EDE"/>
    <w:rsid w:val="00295FB7"/>
    <w:rsid w:val="002A0933"/>
    <w:rsid w:val="002A6BEE"/>
    <w:rsid w:val="002A7523"/>
    <w:rsid w:val="002C5549"/>
    <w:rsid w:val="002E3A7D"/>
    <w:rsid w:val="00301779"/>
    <w:rsid w:val="0032122F"/>
    <w:rsid w:val="00331844"/>
    <w:rsid w:val="00340670"/>
    <w:rsid w:val="00340FA8"/>
    <w:rsid w:val="00354403"/>
    <w:rsid w:val="003607CE"/>
    <w:rsid w:val="00361B18"/>
    <w:rsid w:val="0039768A"/>
    <w:rsid w:val="003A6D5A"/>
    <w:rsid w:val="003B0619"/>
    <w:rsid w:val="003C4672"/>
    <w:rsid w:val="003C4765"/>
    <w:rsid w:val="003C4D60"/>
    <w:rsid w:val="003E3B11"/>
    <w:rsid w:val="00400870"/>
    <w:rsid w:val="00416679"/>
    <w:rsid w:val="00425AD5"/>
    <w:rsid w:val="0047035C"/>
    <w:rsid w:val="00472935"/>
    <w:rsid w:val="00473F44"/>
    <w:rsid w:val="0047473F"/>
    <w:rsid w:val="00482A36"/>
    <w:rsid w:val="0048407F"/>
    <w:rsid w:val="00484C98"/>
    <w:rsid w:val="004C6DF8"/>
    <w:rsid w:val="004E2B64"/>
    <w:rsid w:val="004F6FA3"/>
    <w:rsid w:val="00504AC9"/>
    <w:rsid w:val="00532613"/>
    <w:rsid w:val="0055571A"/>
    <w:rsid w:val="00565E8E"/>
    <w:rsid w:val="00571EB0"/>
    <w:rsid w:val="0059412C"/>
    <w:rsid w:val="005B278E"/>
    <w:rsid w:val="005B399D"/>
    <w:rsid w:val="005D66C6"/>
    <w:rsid w:val="005F4FD0"/>
    <w:rsid w:val="00613084"/>
    <w:rsid w:val="00616EE7"/>
    <w:rsid w:val="00627B02"/>
    <w:rsid w:val="0065341D"/>
    <w:rsid w:val="006545A8"/>
    <w:rsid w:val="00677C6E"/>
    <w:rsid w:val="006831CA"/>
    <w:rsid w:val="00687EC0"/>
    <w:rsid w:val="006B24A1"/>
    <w:rsid w:val="007030FF"/>
    <w:rsid w:val="007068B3"/>
    <w:rsid w:val="00723165"/>
    <w:rsid w:val="00727800"/>
    <w:rsid w:val="00730785"/>
    <w:rsid w:val="007342BF"/>
    <w:rsid w:val="00743966"/>
    <w:rsid w:val="0074633A"/>
    <w:rsid w:val="00747C3F"/>
    <w:rsid w:val="0077716E"/>
    <w:rsid w:val="00781321"/>
    <w:rsid w:val="007C246B"/>
    <w:rsid w:val="007C2A5E"/>
    <w:rsid w:val="007D0DDD"/>
    <w:rsid w:val="007D4E6A"/>
    <w:rsid w:val="00805B43"/>
    <w:rsid w:val="00853181"/>
    <w:rsid w:val="008862A3"/>
    <w:rsid w:val="008A38B9"/>
    <w:rsid w:val="008B6DF3"/>
    <w:rsid w:val="008C0A2F"/>
    <w:rsid w:val="008C1682"/>
    <w:rsid w:val="008F010D"/>
    <w:rsid w:val="008F3AAC"/>
    <w:rsid w:val="008F5DF1"/>
    <w:rsid w:val="00920B56"/>
    <w:rsid w:val="00923FF6"/>
    <w:rsid w:val="00937EE2"/>
    <w:rsid w:val="00961E31"/>
    <w:rsid w:val="009949D7"/>
    <w:rsid w:val="00994ECF"/>
    <w:rsid w:val="009B4747"/>
    <w:rsid w:val="009C04B7"/>
    <w:rsid w:val="009D7EA4"/>
    <w:rsid w:val="009F0B41"/>
    <w:rsid w:val="009F466B"/>
    <w:rsid w:val="00A01F2B"/>
    <w:rsid w:val="00A0455F"/>
    <w:rsid w:val="00A11E43"/>
    <w:rsid w:val="00A25D8C"/>
    <w:rsid w:val="00A503F7"/>
    <w:rsid w:val="00A5503D"/>
    <w:rsid w:val="00A709EE"/>
    <w:rsid w:val="00A8433E"/>
    <w:rsid w:val="00AA076B"/>
    <w:rsid w:val="00AA573B"/>
    <w:rsid w:val="00AA5F97"/>
    <w:rsid w:val="00AC4B4B"/>
    <w:rsid w:val="00AC6733"/>
    <w:rsid w:val="00AF1A3D"/>
    <w:rsid w:val="00B112F0"/>
    <w:rsid w:val="00B1566E"/>
    <w:rsid w:val="00BE105A"/>
    <w:rsid w:val="00BE2D0B"/>
    <w:rsid w:val="00BF7051"/>
    <w:rsid w:val="00BF7EF1"/>
    <w:rsid w:val="00C247AB"/>
    <w:rsid w:val="00C43A7A"/>
    <w:rsid w:val="00C562D6"/>
    <w:rsid w:val="00C95C99"/>
    <w:rsid w:val="00C96E6B"/>
    <w:rsid w:val="00C96F3D"/>
    <w:rsid w:val="00CB301E"/>
    <w:rsid w:val="00CB4AE3"/>
    <w:rsid w:val="00CC7DFC"/>
    <w:rsid w:val="00CD27E9"/>
    <w:rsid w:val="00D212C6"/>
    <w:rsid w:val="00D46B20"/>
    <w:rsid w:val="00D4708D"/>
    <w:rsid w:val="00D53C4A"/>
    <w:rsid w:val="00D827DB"/>
    <w:rsid w:val="00DA274B"/>
    <w:rsid w:val="00DA799C"/>
    <w:rsid w:val="00DB00F6"/>
    <w:rsid w:val="00DC6303"/>
    <w:rsid w:val="00DF08FD"/>
    <w:rsid w:val="00E40F15"/>
    <w:rsid w:val="00E50230"/>
    <w:rsid w:val="00E861D9"/>
    <w:rsid w:val="00E87B03"/>
    <w:rsid w:val="00E9531F"/>
    <w:rsid w:val="00E97470"/>
    <w:rsid w:val="00EB010C"/>
    <w:rsid w:val="00F03AED"/>
    <w:rsid w:val="00F37536"/>
    <w:rsid w:val="00F4104C"/>
    <w:rsid w:val="00F53F46"/>
    <w:rsid w:val="00F70934"/>
    <w:rsid w:val="00F71A9E"/>
    <w:rsid w:val="00F7358A"/>
    <w:rsid w:val="00FB2EBA"/>
    <w:rsid w:val="00FB7F5E"/>
    <w:rsid w:val="00FC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59F6"/>
  <w15:chartTrackingRefBased/>
  <w15:docId w15:val="{6657D90B-7AD6-4480-8A68-3A22D46D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SK1">
    <w:name w:val="toc 1"/>
    <w:basedOn w:val="Normaallaad"/>
    <w:next w:val="Normaallaad"/>
    <w:autoRedefine/>
    <w:uiPriority w:val="39"/>
    <w:semiHidden/>
    <w:unhideWhenUsed/>
    <w:rsid w:val="00730785"/>
    <w:pPr>
      <w:spacing w:before="240" w:after="120" w:line="240" w:lineRule="auto"/>
    </w:pPr>
    <w:rPr>
      <w:rFonts w:eastAsiaTheme="minorEastAsia"/>
      <w:b/>
      <w:caps/>
      <w:u w:val="single"/>
      <w:lang w:val="en-US"/>
    </w:r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730785"/>
    <w:pPr>
      <w:spacing w:after="0" w:line="240" w:lineRule="auto"/>
    </w:pPr>
    <w:rPr>
      <w:rFonts w:eastAsiaTheme="minorEastAsia"/>
      <w:b/>
      <w:smallCaps/>
      <w:lang w:val="en-US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555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55571A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Liguvaikefont"/>
    <w:rsid w:val="0055571A"/>
  </w:style>
  <w:style w:type="table" w:styleId="Kontuurtabel">
    <w:name w:val="Table Grid"/>
    <w:basedOn w:val="Normaaltabel"/>
    <w:uiPriority w:val="39"/>
    <w:rsid w:val="00A0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8F3AAC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1C0A0B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AA0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A076B"/>
  </w:style>
  <w:style w:type="paragraph" w:styleId="Jalus">
    <w:name w:val="footer"/>
    <w:basedOn w:val="Normaallaad"/>
    <w:link w:val="JalusMrk"/>
    <w:uiPriority w:val="99"/>
    <w:unhideWhenUsed/>
    <w:rsid w:val="00AA0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A0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Ivika Nõgel</dc:creator>
  <cp:keywords/>
  <dc:description/>
  <cp:lastModifiedBy>Ivika Nõgel</cp:lastModifiedBy>
  <cp:revision>85</cp:revision>
  <dcterms:created xsi:type="dcterms:W3CDTF">2021-09-12T14:34:00Z</dcterms:created>
  <dcterms:modified xsi:type="dcterms:W3CDTF">2021-09-13T02:53:00Z</dcterms:modified>
</cp:coreProperties>
</file>